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232A217D" w14:textId="62168693" w:rsidR="00F91F69" w:rsidRDefault="00F91F69" w:rsidP="00481751">
      <w:pPr>
        <w:overflowPunct w:val="0"/>
        <w:autoSpaceDE w:val="0"/>
        <w:autoSpaceDN w:val="0"/>
        <w:adjustRightInd w:val="0"/>
        <w:spacing w:after="0" w:line="240" w:lineRule="auto"/>
        <w:jc w:val="both"/>
        <w:textAlignment w:val="baseline"/>
        <w:rPr>
          <w:b/>
        </w:rPr>
      </w:pPr>
      <w:r>
        <w:t xml:space="preserve">Název zakázky: </w:t>
      </w:r>
      <w:r w:rsidRPr="00F91F69">
        <w:rPr>
          <w:b/>
        </w:rPr>
        <w:t>„</w:t>
      </w:r>
      <w:sdt>
        <w:sdtPr>
          <w:rPr>
            <w:b/>
          </w:rPr>
          <w:alias w:val="Název veřejné zakázky"/>
          <w:tag w:val="Název VZ"/>
          <w:id w:val="2090275580"/>
          <w:placeholder>
            <w:docPart w:val="DD497F6425534945AE3A883D7D71FBB5"/>
          </w:placeholder>
        </w:sdtPr>
        <w:sdtEndPr/>
        <w:sdtContent>
          <w:r w:rsidR="009D77B3">
            <w:rPr>
              <w:b/>
            </w:rPr>
            <w:t>Oprava DŘT v ŽST Katovice a ŽST Čejetice</w:t>
          </w:r>
        </w:sdtContent>
      </w:sdt>
      <w:r w:rsidRPr="00F91F69">
        <w:rPr>
          <w:b/>
        </w:rPr>
        <w:t>“</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210A2CAA"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9D77B3">
        <w:rPr>
          <w:rFonts w:eastAsia="Times New Roman" w:cs="Times New Roman"/>
          <w:b/>
          <w:lang w:eastAsia="cs-CZ"/>
        </w:rPr>
        <w:t>5</w:t>
      </w:r>
    </w:p>
    <w:p w14:paraId="3AD34BAC" w14:textId="690930EC"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9D77B3">
        <w:rPr>
          <w:rFonts w:eastAsia="Times New Roman" w:cs="Times New Roman"/>
          <w:b/>
          <w:lang w:eastAsia="cs-CZ"/>
        </w:rPr>
        <w:t>6542</w:t>
      </w:r>
      <w:r w:rsidR="009D77B3" w:rsidRPr="009D77B3">
        <w:rPr>
          <w:rFonts w:eastAsia="Times New Roman" w:cs="Times New Roman"/>
          <w:b/>
          <w:lang w:eastAsia="cs-CZ"/>
        </w:rPr>
        <w:t>5012</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443CE4"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tab/>
      </w:r>
      <w:r w:rsidR="006273A7" w:rsidRPr="00FD663C">
        <w:t xml:space="preserve">na základě </w:t>
      </w:r>
      <w:r w:rsidR="006273A7" w:rsidRPr="009D77B3">
        <w:t>pověření č. 2720 ze dne 27. 5. 2019</w:t>
      </w: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038DC6D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w:t>
      </w:r>
      <w:r w:rsidR="00A137BD">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527421" w:rsidRPr="004E1498">
        <w:rPr>
          <w:rFonts w:eastAsia="Times New Roman" w:cs="Times New Roman"/>
          <w:lang w:eastAsia="cs-CZ"/>
        </w:rPr>
        <w:t>„</w:t>
      </w:r>
      <w:r w:rsidR="009D77B3" w:rsidRPr="009D77B3">
        <w:rPr>
          <w:rFonts w:eastAsia="Times New Roman" w:cs="Times New Roman"/>
          <w:b/>
          <w:lang w:eastAsia="cs-CZ"/>
        </w:rPr>
        <w:t>Oprava DŘT v ŽST Katovice a ŽST Čejetice</w:t>
      </w:r>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r w:rsidR="00567AFB" w:rsidRPr="00C1102D">
        <w:rPr>
          <w:rFonts w:eastAsia="Times New Roman" w:cs="Times New Roman"/>
          <w:highlight w:val="green"/>
          <w:lang w:eastAsia="cs-CZ"/>
        </w:rPr>
        <w:t>xxxxx/202</w:t>
      </w:r>
      <w:r w:rsidR="009D77B3">
        <w:rPr>
          <w:rFonts w:eastAsia="Times New Roman" w:cs="Times New Roman"/>
          <w:highlight w:val="green"/>
          <w:lang w:eastAsia="cs-CZ"/>
        </w:rPr>
        <w:t>5</w:t>
      </w:r>
      <w:r w:rsidR="00567AFB" w:rsidRPr="00C1102D">
        <w:rPr>
          <w:rFonts w:eastAsia="Times New Roman" w:cs="Times New Roman"/>
          <w:highlight w:val="green"/>
          <w:lang w:eastAsia="cs-CZ"/>
        </w:rPr>
        <w:t>-SŽ-OŘ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23748025" w14:textId="1748F9FB" w:rsidR="009D77B3" w:rsidRPr="00DA7697" w:rsidRDefault="009D77B3" w:rsidP="009D77B3">
      <w:pPr>
        <w:pStyle w:val="Nadpis2"/>
        <w:spacing w:after="120"/>
        <w:ind w:left="578" w:hanging="578"/>
        <w:contextualSpacing w:val="0"/>
      </w:pPr>
      <w:r w:rsidRPr="00DA7697">
        <w:t xml:space="preserve">Předmětem díla je </w:t>
      </w:r>
      <w:r w:rsidR="00EF5CBA" w:rsidRPr="00AF7A58">
        <w:t xml:space="preserve">oprava stávající technologie dispečerské řídící techniky (DŘT) a </w:t>
      </w:r>
      <w:r w:rsidR="00EF5CBA" w:rsidRPr="002B4454">
        <w:t>pult</w:t>
      </w:r>
      <w:r w:rsidR="00EF5CBA" w:rsidRPr="007570D7">
        <w:t>u</w:t>
      </w:r>
      <w:r w:rsidR="00EF5CBA" w:rsidRPr="002B4454">
        <w:t xml:space="preserve"> ovlád</w:t>
      </w:r>
      <w:r w:rsidR="00EF5CBA" w:rsidRPr="007570D7">
        <w:t>acího</w:t>
      </w:r>
      <w:r w:rsidR="00EF5CBA" w:rsidRPr="002B4454">
        <w:t xml:space="preserve"> zařízení (POZ).</w:t>
      </w:r>
    </w:p>
    <w:p w14:paraId="31E5226B" w14:textId="6CCBCE58" w:rsidR="004E1498" w:rsidRPr="009D77B3" w:rsidRDefault="004E1498" w:rsidP="00481751">
      <w:pPr>
        <w:pStyle w:val="Nadpis2"/>
        <w:spacing w:after="120"/>
        <w:ind w:left="578" w:hanging="578"/>
        <w:contextualSpacing w:val="0"/>
      </w:pPr>
      <w:r w:rsidRPr="009D77B3">
        <w:t>Předmět díla je blíže specifikován v přílo</w:t>
      </w:r>
      <w:r w:rsidR="00CB53B1" w:rsidRPr="009D77B3">
        <w:t>ze</w:t>
      </w:r>
      <w:r w:rsidRPr="009D77B3">
        <w:t xml:space="preserve"> </w:t>
      </w:r>
      <w:r w:rsidR="00C52151" w:rsidRPr="009D77B3">
        <w:t xml:space="preserve">č. 2 </w:t>
      </w:r>
      <w:r w:rsidR="006566F7" w:rsidRPr="009D77B3">
        <w:t>S</w:t>
      </w:r>
      <w:r w:rsidRPr="009D77B3">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9D77B3" w:rsidRDefault="004E1498" w:rsidP="00481751">
      <w:pPr>
        <w:pStyle w:val="Nadpis2"/>
        <w:spacing w:after="120"/>
        <w:ind w:left="578" w:hanging="578"/>
        <w:contextualSpacing w:val="0"/>
      </w:pPr>
      <w:r w:rsidRPr="009D77B3">
        <w:t>Jakost ani provedení Předmětu díla není určeno vzorkem ani předlohou.</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0EC4279E" w:rsidR="007A3A92" w:rsidRPr="00123EB9" w:rsidRDefault="00B03F6D" w:rsidP="00757266">
      <w:pPr>
        <w:pStyle w:val="Nadpis2"/>
        <w:numPr>
          <w:ilvl w:val="0"/>
          <w:numId w:val="0"/>
        </w:numPr>
        <w:spacing w:after="120"/>
        <w:ind w:left="578"/>
        <w:contextualSpacing w:val="0"/>
      </w:pPr>
      <w:r w:rsidRPr="009D77B3">
        <w:t>Fakturace</w:t>
      </w:r>
      <w:r w:rsidR="009D77B3" w:rsidRPr="009D77B3">
        <w:t xml:space="preserve"> </w:t>
      </w:r>
      <w:r w:rsidR="007A3A92" w:rsidRPr="009D77B3">
        <w:t>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53927DBC" w:rsidR="004E1498" w:rsidRPr="00EA2686" w:rsidRDefault="004E1498" w:rsidP="00481751">
      <w:pPr>
        <w:pStyle w:val="Nadpis2"/>
        <w:spacing w:after="120"/>
        <w:contextualSpacing w:val="0"/>
      </w:pPr>
      <w:r w:rsidRPr="00EA2686">
        <w:t>Místem plnění je</w:t>
      </w:r>
      <w:r w:rsidR="00EA2686">
        <w:t xml:space="preserve"> </w:t>
      </w:r>
      <w:r w:rsidR="008925D9" w:rsidRPr="0081245A">
        <w:t>ŽST Katovice a ŽST Čejetice</w:t>
      </w:r>
      <w:r w:rsidR="008925D9">
        <w:t>.</w:t>
      </w:r>
    </w:p>
    <w:p w14:paraId="773EB070" w14:textId="4B78D0E4" w:rsidR="00CB53B1" w:rsidRPr="009D77B3" w:rsidRDefault="00CB53B1" w:rsidP="00481751">
      <w:pPr>
        <w:pStyle w:val="Nadpis2"/>
        <w:spacing w:after="120"/>
        <w:contextualSpacing w:val="0"/>
      </w:pPr>
      <w:r w:rsidRPr="009D77B3">
        <w:t>Smlouva se uzavírá na dobu určitou do</w:t>
      </w:r>
      <w:r w:rsidR="009D77B3" w:rsidRPr="009D77B3">
        <w:t xml:space="preserve"> 28.11.2025</w:t>
      </w:r>
      <w:r w:rsidR="008925D9">
        <w:t>.</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Záruční doba</w:t>
      </w:r>
    </w:p>
    <w:p w14:paraId="7FB60041" w14:textId="77777777" w:rsidR="009D77B3" w:rsidRDefault="009D77B3" w:rsidP="009D77B3">
      <w:pPr>
        <w:pStyle w:val="Nadpis2"/>
      </w:pPr>
      <w:r w:rsidRPr="004E1498">
        <w:t xml:space="preserve">Záruční doba činí </w:t>
      </w:r>
      <w:r w:rsidRPr="00A50CE7">
        <w:t>24 měsíců.</w:t>
      </w:r>
    </w:p>
    <w:p w14:paraId="4D1C335A" w14:textId="77777777" w:rsidR="007107B4" w:rsidRDefault="007107B4" w:rsidP="007107B4">
      <w:pPr>
        <w:rPr>
          <w:lang w:eastAsia="cs-CZ"/>
        </w:rPr>
      </w:pPr>
    </w:p>
    <w:p w14:paraId="1575A02A" w14:textId="77777777" w:rsidR="007107B4" w:rsidRPr="007107B4" w:rsidRDefault="007107B4" w:rsidP="007107B4">
      <w:pPr>
        <w:rPr>
          <w:lang w:eastAsia="cs-CZ"/>
        </w:rPr>
      </w:pPr>
    </w:p>
    <w:p w14:paraId="700C0934" w14:textId="52529E28" w:rsidR="004E1498" w:rsidRPr="009D77B3" w:rsidRDefault="004E1498" w:rsidP="00481751">
      <w:pPr>
        <w:pStyle w:val="Nadpis1"/>
        <w:jc w:val="both"/>
        <w:rPr>
          <w:rFonts w:eastAsia="Times New Roman"/>
          <w:lang w:eastAsia="cs-CZ"/>
        </w:rPr>
      </w:pPr>
      <w:r w:rsidRPr="009D77B3">
        <w:rPr>
          <w:rFonts w:eastAsia="Times New Roman"/>
          <w:lang w:eastAsia="cs-CZ"/>
        </w:rPr>
        <w:lastRenderedPageBreak/>
        <w:t>Poddodavatelé</w:t>
      </w:r>
      <w:r w:rsidR="00FD17C6" w:rsidRPr="009D77B3">
        <w:rPr>
          <w:rFonts w:eastAsia="Times New Roman"/>
          <w:lang w:eastAsia="cs-CZ"/>
        </w:rPr>
        <w:t xml:space="preserve"> a realizační tým</w:t>
      </w:r>
    </w:p>
    <w:p w14:paraId="6E4032B4" w14:textId="71DD0632" w:rsidR="007C01CD" w:rsidRPr="009D77B3" w:rsidRDefault="004E1498" w:rsidP="00481751">
      <w:pPr>
        <w:pStyle w:val="Nadpis2"/>
        <w:spacing w:after="120"/>
        <w:ind w:left="578" w:hanging="578"/>
        <w:contextualSpacing w:val="0"/>
      </w:pPr>
      <w:r w:rsidRPr="009D77B3">
        <w:t>Na pro</w:t>
      </w:r>
      <w:r w:rsidR="000D278B" w:rsidRPr="009D77B3">
        <w:t>vedení Díla se budou podílet pod</w:t>
      </w:r>
      <w:r w:rsidRPr="009D77B3">
        <w:t>dodavatelé uvedení v příloze č</w:t>
      </w:r>
      <w:r w:rsidR="00AC71E9" w:rsidRPr="009D77B3">
        <w:t xml:space="preserve">. </w:t>
      </w:r>
      <w:r w:rsidR="007769EA" w:rsidRPr="009D77B3">
        <w:t>6</w:t>
      </w:r>
      <w:r w:rsidR="00AC71E9" w:rsidRPr="009D77B3">
        <w:t xml:space="preserve"> </w:t>
      </w:r>
      <w:r w:rsidR="006566F7" w:rsidRPr="009D77B3">
        <w:t>této S</w:t>
      </w:r>
      <w:r w:rsidRPr="009D77B3">
        <w:t xml:space="preserve">mlouvy. </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dle </w:t>
      </w:r>
      <w:r w:rsidRPr="009D77B3">
        <w:t>odstavce 7.1 a 7.2 této</w:t>
      </w:r>
      <w:r>
        <w:t xml:space="preserve"> Smlouvy také </w:t>
      </w:r>
      <w:r w:rsidRPr="00460011">
        <w:rPr>
          <w:rFonts w:eastAsia="Calibri"/>
        </w:rPr>
        <w:t>jednotlivě</w:t>
      </w:r>
      <w:r>
        <w:t xml:space="preserve"> pro všechny osoby v rámci Zhotovitele sdružené, a to bez ohledu na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w:t>
      </w:r>
      <w:r w:rsidRPr="0073792E">
        <w:lastRenderedPageBreak/>
        <w:t xml:space="preserve">dle </w:t>
      </w:r>
      <w:r>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9D77B3">
        <w:t>výši 5</w:t>
      </w:r>
      <w:r w:rsidRPr="0073792E">
        <w:t xml:space="preserve"> %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3E221FB5" w:rsidR="00E152CF" w:rsidRPr="00E152CF" w:rsidRDefault="00E152CF" w:rsidP="00481751">
      <w:pPr>
        <w:ind w:left="1134" w:hanging="425"/>
        <w:jc w:val="both"/>
        <w:rPr>
          <w:lang w:eastAsia="cs-CZ"/>
        </w:rPr>
      </w:pPr>
      <w:r>
        <w:rPr>
          <w:lang w:eastAsia="cs-CZ"/>
        </w:rPr>
        <w:t>b.</w:t>
      </w:r>
      <w:r>
        <w:rPr>
          <w:lang w:eastAsia="cs-CZ"/>
        </w:rPr>
        <w:tab/>
        <w:t>Zhotovitel se zavazuje uhradit smluvní pokutu ve výši 10</w:t>
      </w:r>
      <w:r w:rsidR="007107B4">
        <w:rPr>
          <w:lang w:eastAsia="cs-CZ"/>
        </w:rPr>
        <w:t> </w:t>
      </w:r>
      <w:r>
        <w:rPr>
          <w:lang w:eastAsia="cs-CZ"/>
        </w:rPr>
        <w:t>000</w:t>
      </w:r>
      <w:r w:rsidR="007107B4">
        <w:rPr>
          <w:lang w:eastAsia="cs-CZ"/>
        </w:rPr>
        <w:t>,00</w:t>
      </w:r>
      <w:r>
        <w:rPr>
          <w:lang w:eastAsia="cs-CZ"/>
        </w:rPr>
        <w:t xml:space="preserve"> Kč za každý byť i započatý den prodlení se splněním povinnosti předložit smluvní dokumentaci dle předchozího odstavce této </w:t>
      </w:r>
      <w:r w:rsidR="00936426">
        <w:rPr>
          <w:lang w:eastAsia="cs-CZ"/>
        </w:rPr>
        <w:t>smlouvy</w:t>
      </w:r>
      <w:r>
        <w:rPr>
          <w:lang w:eastAsia="cs-CZ"/>
        </w:rPr>
        <w:t>. Zhotovitel se dále zavazuje uhradit smluvní pokutu ve výši 10</w:t>
      </w:r>
      <w:r w:rsidR="007107B4">
        <w:rPr>
          <w:lang w:eastAsia="cs-CZ"/>
        </w:rPr>
        <w:t> </w:t>
      </w:r>
      <w:r>
        <w:rPr>
          <w:lang w:eastAsia="cs-CZ"/>
        </w:rPr>
        <w:t>000</w:t>
      </w:r>
      <w:r w:rsidR="007107B4">
        <w:rPr>
          <w:lang w:eastAsia="cs-CZ"/>
        </w:rPr>
        <w:t>,00</w:t>
      </w:r>
      <w:r>
        <w:rPr>
          <w:lang w:eastAsia="cs-CZ"/>
        </w:rPr>
        <w:t xml:space="preserve">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B8D0223" w14:textId="066ED9E9" w:rsidR="00536B6E" w:rsidRDefault="00536B6E" w:rsidP="00536B6E">
      <w:pPr>
        <w:pStyle w:val="Nadpis2"/>
      </w:pPr>
      <w:r>
        <w:t xml:space="preserve">Správa železnic, státní organizace, má výše uvedené dokumenty k dispozici na webových stránkách: </w:t>
      </w:r>
      <w:hyperlink r:id="rId13" w:history="1">
        <w:r w:rsidR="00125072" w:rsidRPr="00B0671B">
          <w:rPr>
            <w:rStyle w:val="Hypertextovodkaz"/>
          </w:rPr>
          <w:t>https://www.spravazeleznic.cz/o-nas/nezadouci-jednani-a-boj-s-korupci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w:t>
      </w:r>
      <w:r w:rsidRPr="00D9782E">
        <w:rPr>
          <w:rFonts w:eastAsia="Calibri"/>
        </w:rPr>
        <w:lastRenderedPageBreak/>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že </w:t>
      </w:r>
      <w:r w:rsidRPr="009D77B3">
        <w:t xml:space="preserve">dle čl. 14 Výzvy k podání nabídky je Objednatel oprávněn přistoupit k nahrazení </w:t>
      </w:r>
      <w:r w:rsidR="001D4E8C" w:rsidRPr="009D77B3">
        <w:t xml:space="preserve">Zhotovitele </w:t>
      </w:r>
      <w:r w:rsidRPr="009D77B3">
        <w:t>způsobem a za podmínek dle čl. 14 Výzvy</w:t>
      </w:r>
      <w:r w:rsidR="001D4E8C" w:rsidRPr="009D77B3">
        <w:t xml:space="preserve"> k </w:t>
      </w:r>
      <w:r w:rsidRPr="009D77B3">
        <w:t xml:space="preserve">podání nabídky. V takovém případě je </w:t>
      </w:r>
      <w:r w:rsidR="001D4E8C" w:rsidRPr="009D77B3">
        <w:t xml:space="preserve">Zhotovitel </w:t>
      </w:r>
      <w:r w:rsidRPr="009D77B3">
        <w:t>povinen poskytnout Objednateli a nově</w:t>
      </w:r>
      <w:r w:rsidRPr="00FC6F79">
        <w:t xml:space="preserve">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5AE4756C" w:rsidR="004E1498" w:rsidRPr="009D77B3" w:rsidRDefault="004E1498" w:rsidP="00481751">
      <w:pPr>
        <w:pStyle w:val="Nadpis2"/>
        <w:spacing w:after="120"/>
        <w:ind w:left="567" w:hanging="567"/>
        <w:contextualSpacing w:val="0"/>
      </w:pPr>
      <w:r w:rsidRPr="009D77B3">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481751">
      <w:pPr>
        <w:pStyle w:val="Nadpis2"/>
        <w:spacing w:after="120"/>
        <w:ind w:left="567" w:hanging="567"/>
        <w:contextualSpacing w:val="0"/>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481751">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9D77B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D77B3">
        <w:rPr>
          <w:rFonts w:eastAsia="Times New Roman" w:cs="Times New Roman"/>
          <w:lang w:eastAsia="cs-CZ"/>
        </w:rPr>
        <w:t>Obchodní podmínky</w:t>
      </w:r>
    </w:p>
    <w:p w14:paraId="132EAB42" w14:textId="69A122AD" w:rsidR="006E6E61" w:rsidRPr="009D77B3" w:rsidRDefault="00C340E3"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D77B3">
        <w:rPr>
          <w:rFonts w:eastAsia="Times New Roman" w:cs="Times New Roman"/>
          <w:lang w:eastAsia="cs-CZ"/>
        </w:rPr>
        <w:t>Specifikace předmětu díla</w:t>
      </w:r>
      <w:r w:rsidR="00BC7069" w:rsidRPr="009D77B3">
        <w:rPr>
          <w:rFonts w:eastAsia="Times New Roman" w:cs="Times New Roman"/>
          <w:lang w:eastAsia="cs-CZ"/>
        </w:rPr>
        <w:t xml:space="preserve"> </w:t>
      </w:r>
    </w:p>
    <w:p w14:paraId="5C56B433" w14:textId="72C0F84C" w:rsidR="0062717C" w:rsidRPr="009D77B3" w:rsidRDefault="009D77B3"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9D77B3">
        <w:rPr>
          <w:rFonts w:eastAsia="Times New Roman" w:cs="Times New Roman"/>
          <w:lang w:eastAsia="cs-CZ"/>
        </w:rPr>
        <w:t>NEOBSAZENO</w:t>
      </w:r>
    </w:p>
    <w:p w14:paraId="35806474" w14:textId="56620695" w:rsidR="00BC7069" w:rsidRPr="009D77B3" w:rsidRDefault="00BC7069" w:rsidP="00481751">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9D77B3">
        <w:rPr>
          <w:rFonts w:eastAsia="Times New Roman" w:cs="Times New Roman"/>
          <w:lang w:eastAsia="cs-CZ"/>
        </w:rPr>
        <w:t>Technická zpráva</w:t>
      </w:r>
    </w:p>
    <w:p w14:paraId="006CBB1A" w14:textId="3E71BB64" w:rsidR="006E6E61" w:rsidRPr="009D77B3" w:rsidRDefault="009F48A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D77B3">
        <w:rPr>
          <w:rFonts w:eastAsia="Times New Roman" w:cs="Times New Roman"/>
          <w:lang w:eastAsia="cs-CZ"/>
        </w:rPr>
        <w:t xml:space="preserve">Položkový soupis prací </w:t>
      </w:r>
    </w:p>
    <w:p w14:paraId="0ECD2FFE" w14:textId="13F2C282" w:rsidR="007769EA" w:rsidRPr="009D77B3" w:rsidRDefault="007769EA"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D77B3">
        <w:rPr>
          <w:rFonts w:eastAsia="Times New Roman" w:cs="Times New Roman"/>
          <w:lang w:eastAsia="cs-CZ"/>
        </w:rPr>
        <w:t>Oprávněné osoby</w:t>
      </w:r>
    </w:p>
    <w:p w14:paraId="1A7B5778" w14:textId="77777777" w:rsidR="009D77B3" w:rsidRPr="00392A1F" w:rsidRDefault="009D77B3" w:rsidP="009D77B3">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92A1F">
        <w:rPr>
          <w:rFonts w:eastAsia="Times New Roman" w:cs="Times New Roman"/>
          <w:lang w:eastAsia="cs-CZ"/>
        </w:rPr>
        <w:t>NEOBSAZENO</w:t>
      </w:r>
    </w:p>
    <w:p w14:paraId="077D172E" w14:textId="65953395" w:rsidR="006E6E61" w:rsidRDefault="004429CF" w:rsidP="00481751">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4B1916AE" w14:textId="77777777" w:rsidR="009D77B3" w:rsidRPr="00392A1F" w:rsidRDefault="009D77B3" w:rsidP="009D77B3">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392A1F">
        <w:rPr>
          <w:rFonts w:eastAsia="Times New Roman" w:cs="Times New Roman"/>
          <w:lang w:eastAsia="cs-CZ"/>
        </w:rPr>
        <w:t>NEOBSAZENO</w:t>
      </w:r>
    </w:p>
    <w:p w14:paraId="64EEE3E6" w14:textId="05C07376" w:rsidR="006E6E61" w:rsidRPr="00C340E3" w:rsidRDefault="004429CF" w:rsidP="00481751">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46E823F2" w:rsidR="00C570B4" w:rsidRPr="00F72BBE" w:rsidRDefault="00C570B4" w:rsidP="00481751">
      <w:pPr>
        <w:pStyle w:val="Nadpisbezsl1-2"/>
        <w:jc w:val="both"/>
        <w:rPr>
          <w:sz w:val="18"/>
          <w:szCs w:val="18"/>
        </w:rPr>
      </w:pPr>
      <w:r w:rsidRPr="00F72BBE">
        <w:rPr>
          <w:sz w:val="18"/>
          <w:szCs w:val="18"/>
        </w:rPr>
        <w:t xml:space="preserve">Specifikace předmětu </w:t>
      </w:r>
      <w:r w:rsidR="002E6673" w:rsidRPr="00F72BBE">
        <w:rPr>
          <w:sz w:val="18"/>
          <w:szCs w:val="18"/>
        </w:rPr>
        <w:t>díla</w:t>
      </w:r>
      <w:r w:rsidR="00DD6DBC" w:rsidRPr="00F72BBE">
        <w:rPr>
          <w:sz w:val="18"/>
          <w:szCs w:val="18"/>
        </w:rPr>
        <w:t xml:space="preserve"> </w:t>
      </w:r>
    </w:p>
    <w:p w14:paraId="3997E7B3" w14:textId="08370A16" w:rsidR="0062717C" w:rsidRPr="00F72BBE" w:rsidRDefault="00F72BBE" w:rsidP="00481751">
      <w:pPr>
        <w:pStyle w:val="Odstavec1-1a"/>
        <w:numPr>
          <w:ilvl w:val="0"/>
          <w:numId w:val="34"/>
        </w:numPr>
        <w:tabs>
          <w:tab w:val="clear" w:pos="1077"/>
        </w:tabs>
        <w:ind w:left="426" w:hanging="426"/>
      </w:pPr>
      <w:r w:rsidRPr="00F72BBE">
        <w:t>NEOBSAZENO</w:t>
      </w:r>
    </w:p>
    <w:p w14:paraId="6B0B3923" w14:textId="77777777" w:rsidR="00C570B4" w:rsidRPr="00F72BBE" w:rsidRDefault="00C570B4" w:rsidP="00481751">
      <w:pPr>
        <w:pStyle w:val="Odstavec1-1a"/>
        <w:numPr>
          <w:ilvl w:val="0"/>
          <w:numId w:val="34"/>
        </w:numPr>
        <w:tabs>
          <w:tab w:val="clear" w:pos="1077"/>
          <w:tab w:val="num" w:pos="426"/>
        </w:tabs>
        <w:ind w:left="425" w:hanging="425"/>
        <w:contextualSpacing w:val="0"/>
      </w:pPr>
      <w:r w:rsidRPr="00F72BBE">
        <w:t>Technická zpráva</w:t>
      </w:r>
    </w:p>
    <w:p w14:paraId="289BD606" w14:textId="066DFEF6" w:rsidR="00C570B4" w:rsidRPr="00F72BBE" w:rsidRDefault="00C570B4" w:rsidP="00481751">
      <w:pPr>
        <w:pStyle w:val="Odstavec1-1a"/>
        <w:numPr>
          <w:ilvl w:val="0"/>
          <w:numId w:val="0"/>
        </w:numPr>
        <w:ind w:left="426"/>
        <w:contextualSpacing w:val="0"/>
        <w:rPr>
          <w:bCs/>
        </w:rPr>
      </w:pPr>
      <w:r w:rsidRPr="00F72BBE">
        <w:t>Technická zpráva</w:t>
      </w:r>
      <w:r w:rsidRPr="00F72BBE">
        <w:rPr>
          <w:bCs/>
        </w:rPr>
        <w:t xml:space="preserve"> není pevně připojena ke Smlouvě, </w:t>
      </w:r>
      <w:r w:rsidR="000F023C" w:rsidRPr="00F72BBE">
        <w:rPr>
          <w:bCs/>
        </w:rPr>
        <w:t xml:space="preserve">Zhotovitel </w:t>
      </w:r>
      <w:r w:rsidRPr="00F72BBE">
        <w:t>Technickou zprávu</w:t>
      </w:r>
      <w:r w:rsidRPr="00F72BBE">
        <w:rPr>
          <w:bCs/>
        </w:rPr>
        <w:t xml:space="preserve"> obdržel společně se zadávací dokumentací prostřednictvím profilu zadavatele </w:t>
      </w:r>
      <w:hyperlink r:id="rId21" w:history="1">
        <w:r w:rsidRPr="00F72BBE">
          <w:rPr>
            <w:rStyle w:val="Hypertextovodkaz"/>
            <w:bCs/>
          </w:rPr>
          <w:t>https://zakazky.spravazeleznic.cz/</w:t>
        </w:r>
      </w:hyperlink>
      <w:r w:rsidRPr="00F72BBE">
        <w:rPr>
          <w:bCs/>
        </w:rPr>
        <w:t>.</w:t>
      </w:r>
    </w:p>
    <w:p w14:paraId="7D6E63A4" w14:textId="77777777" w:rsidR="00C570B4" w:rsidRPr="00F72BBE" w:rsidRDefault="00C570B4" w:rsidP="00481751">
      <w:pPr>
        <w:pStyle w:val="Textbezodsazen"/>
        <w:ind w:left="426"/>
      </w:pPr>
      <w:r w:rsidRPr="00F72BBE">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452D698C" w:rsidR="009F48AA" w:rsidRDefault="009F48AA" w:rsidP="00481751">
      <w:pPr>
        <w:pStyle w:val="Nadpisbezsl1-1"/>
        <w:jc w:val="both"/>
        <w:rPr>
          <w:caps w:val="0"/>
          <w:sz w:val="18"/>
        </w:rPr>
      </w:pPr>
      <w:r w:rsidRPr="00F72BBE">
        <w:rPr>
          <w:caps w:val="0"/>
          <w:sz w:val="18"/>
        </w:rPr>
        <w:t xml:space="preserve">Položkový soupis prací </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22A7D6EA" w14:textId="77777777"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55C475C1" w14:textId="34678AF5" w:rsidR="00084104" w:rsidRDefault="00F72BBE" w:rsidP="00F72BBE">
      <w:pPr>
        <w:pStyle w:val="Nadpisbezsl1-2"/>
        <w:jc w:val="both"/>
      </w:pPr>
      <w:r>
        <w:rPr>
          <w:sz w:val="18"/>
          <w:szCs w:val="18"/>
        </w:rPr>
        <w:t>NEOBSAZENO</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3714C8D0" w14:textId="5183B21E" w:rsidR="00C04CB8" w:rsidRDefault="00C04CB8" w:rsidP="00481751">
      <w:pPr>
        <w:pStyle w:val="Nadpisbezsl1-1"/>
        <w:jc w:val="both"/>
      </w:pPr>
      <w:r>
        <w:lastRenderedPageBreak/>
        <w:t>Příloha č. 7</w:t>
      </w:r>
    </w:p>
    <w:p w14:paraId="233A820B" w14:textId="42FF13C7" w:rsidR="00C04CB8" w:rsidRDefault="00F72BBE" w:rsidP="00F72BBE">
      <w:pPr>
        <w:pStyle w:val="Nadpisbezsl1-2"/>
        <w:sectPr w:rsidR="00C04CB8" w:rsidSect="006933E8">
          <w:pgSz w:w="11906" w:h="16838" w:code="9"/>
          <w:pgMar w:top="1049" w:right="1134" w:bottom="1474" w:left="2070" w:header="595" w:footer="624" w:gutter="0"/>
          <w:pgNumType w:start="1"/>
          <w:cols w:space="708"/>
          <w:titlePg/>
          <w:docGrid w:linePitch="360"/>
        </w:sectPr>
      </w:pPr>
      <w:r>
        <w:t>NEOBSAZENO</w:t>
      </w:r>
    </w:p>
    <w:p w14:paraId="60C72BF5" w14:textId="46AED52F" w:rsidR="00C570B4" w:rsidRDefault="00C570B4" w:rsidP="00481751">
      <w:pPr>
        <w:pStyle w:val="Nadpisbezsl1-1"/>
        <w:jc w:val="both"/>
      </w:pPr>
      <w:r>
        <w:lastRenderedPageBreak/>
        <w:t xml:space="preserve">Příloha č. </w:t>
      </w:r>
      <w:r w:rsidR="00C04CB8">
        <w:t>8</w:t>
      </w:r>
    </w:p>
    <w:p w14:paraId="53EE2FD8" w14:textId="39C7D03A"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 xml:space="preserve">Příloha č. </w:t>
      </w:r>
      <w:r w:rsidR="00C04CB8">
        <w:rPr>
          <w:rFonts w:eastAsia="Times New Roman" w:cs="Times New Roman"/>
          <w:b w:val="0"/>
          <w:sz w:val="18"/>
          <w:highlight w:val="cyan"/>
          <w:lang w:eastAsia="cs-CZ"/>
        </w:rPr>
        <w:t>8</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547F363B" w:rsidR="00B96257"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r w:rsidR="00F72BBE">
        <w:rPr>
          <w:bCs/>
          <w:highlight w:val="cyan"/>
        </w:rPr>
        <w:t>.</w:t>
      </w:r>
    </w:p>
    <w:sectPr w:rsidR="00B96257" w:rsidSect="00375810">
      <w:headerReference w:type="default" r:id="rId22"/>
      <w:footerReference w:type="default" r:id="rId23"/>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4858F6C"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7107B4">
            <w:rPr>
              <w:rStyle w:val="slostrnky"/>
              <w:noProof/>
            </w:rPr>
            <w:t>2</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66310F03"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7B4">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02A12FD9"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107B4">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4"/>
  </w:num>
  <w:num w:numId="5" w16cid:durableId="1959143343">
    <w:abstractNumId w:val="12"/>
  </w:num>
  <w:num w:numId="6" w16cid:durableId="2018463362">
    <w:abstractNumId w:val="1"/>
  </w:num>
  <w:num w:numId="7" w16cid:durableId="1182861056">
    <w:abstractNumId w:val="14"/>
  </w:num>
  <w:num w:numId="8" w16cid:durableId="5329497">
    <w:abstractNumId w:val="25"/>
  </w:num>
  <w:num w:numId="9" w16cid:durableId="2011563651">
    <w:abstractNumId w:val="16"/>
  </w:num>
  <w:num w:numId="10" w16cid:durableId="192693473">
    <w:abstractNumId w:val="10"/>
  </w:num>
  <w:num w:numId="11" w16cid:durableId="423957392">
    <w:abstractNumId w:val="3"/>
  </w:num>
  <w:num w:numId="12" w16cid:durableId="468085694">
    <w:abstractNumId w:val="21"/>
  </w:num>
  <w:num w:numId="13" w16cid:durableId="695233078">
    <w:abstractNumId w:val="23"/>
  </w:num>
  <w:num w:numId="14" w16cid:durableId="38239803">
    <w:abstractNumId w:val="6"/>
  </w:num>
  <w:num w:numId="15" w16cid:durableId="1541553204">
    <w:abstractNumId w:val="27"/>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2"/>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6"/>
  </w:num>
  <w:num w:numId="38" w16cid:durableId="1949582719">
    <w:abstractNumId w:val="0"/>
  </w:num>
  <w:num w:numId="39" w16cid:durableId="592740134">
    <w:abstractNumId w:val="15"/>
  </w:num>
  <w:num w:numId="40" w16cid:durableId="1283153760">
    <w:abstractNumId w:val="4"/>
  </w:num>
  <w:num w:numId="41" w16cid:durableId="6850679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76AE6"/>
    <w:rsid w:val="000814B9"/>
    <w:rsid w:val="00084104"/>
    <w:rsid w:val="000853E9"/>
    <w:rsid w:val="000A13BC"/>
    <w:rsid w:val="000A3F85"/>
    <w:rsid w:val="000B324A"/>
    <w:rsid w:val="000B341F"/>
    <w:rsid w:val="000D0601"/>
    <w:rsid w:val="000D278B"/>
    <w:rsid w:val="000E0B85"/>
    <w:rsid w:val="000E23A7"/>
    <w:rsid w:val="000E3487"/>
    <w:rsid w:val="000F023C"/>
    <w:rsid w:val="000F4C07"/>
    <w:rsid w:val="000F4FED"/>
    <w:rsid w:val="00105CB1"/>
    <w:rsid w:val="0010693F"/>
    <w:rsid w:val="00107E5E"/>
    <w:rsid w:val="00114472"/>
    <w:rsid w:val="001250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0FCC"/>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2F7F4C"/>
    <w:rsid w:val="003013FA"/>
    <w:rsid w:val="003071BD"/>
    <w:rsid w:val="00341DCF"/>
    <w:rsid w:val="00357BC6"/>
    <w:rsid w:val="00366BE9"/>
    <w:rsid w:val="00375810"/>
    <w:rsid w:val="0038088E"/>
    <w:rsid w:val="003956C6"/>
    <w:rsid w:val="003A0DCF"/>
    <w:rsid w:val="003A4D59"/>
    <w:rsid w:val="003A4E97"/>
    <w:rsid w:val="003B283F"/>
    <w:rsid w:val="003B39EC"/>
    <w:rsid w:val="003B5DD6"/>
    <w:rsid w:val="003B5FC3"/>
    <w:rsid w:val="003C09EA"/>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0938"/>
    <w:rsid w:val="004A1DA5"/>
    <w:rsid w:val="004A2033"/>
    <w:rsid w:val="004A6222"/>
    <w:rsid w:val="004B348C"/>
    <w:rsid w:val="004B4A73"/>
    <w:rsid w:val="004C4399"/>
    <w:rsid w:val="004C728D"/>
    <w:rsid w:val="004C787C"/>
    <w:rsid w:val="004E143C"/>
    <w:rsid w:val="004E1498"/>
    <w:rsid w:val="004E3248"/>
    <w:rsid w:val="004E3A53"/>
    <w:rsid w:val="004E52BA"/>
    <w:rsid w:val="004F4B9B"/>
    <w:rsid w:val="00504162"/>
    <w:rsid w:val="00511AB9"/>
    <w:rsid w:val="00522467"/>
    <w:rsid w:val="00523EA7"/>
    <w:rsid w:val="00524D08"/>
    <w:rsid w:val="00527421"/>
    <w:rsid w:val="00536B6E"/>
    <w:rsid w:val="00537B7A"/>
    <w:rsid w:val="00537B95"/>
    <w:rsid w:val="00553375"/>
    <w:rsid w:val="00557019"/>
    <w:rsid w:val="00567AFB"/>
    <w:rsid w:val="005736B7"/>
    <w:rsid w:val="005740C3"/>
    <w:rsid w:val="00574AAE"/>
    <w:rsid w:val="00575E5A"/>
    <w:rsid w:val="00592757"/>
    <w:rsid w:val="00597E84"/>
    <w:rsid w:val="005B7422"/>
    <w:rsid w:val="005B76DD"/>
    <w:rsid w:val="005C2C5B"/>
    <w:rsid w:val="005D222F"/>
    <w:rsid w:val="005D2D90"/>
    <w:rsid w:val="005D5624"/>
    <w:rsid w:val="005D75F6"/>
    <w:rsid w:val="005F1404"/>
    <w:rsid w:val="0060520C"/>
    <w:rsid w:val="0061068E"/>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107B4"/>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47DA"/>
    <w:rsid w:val="00886D4B"/>
    <w:rsid w:val="008925D9"/>
    <w:rsid w:val="00895406"/>
    <w:rsid w:val="008A3568"/>
    <w:rsid w:val="008B6021"/>
    <w:rsid w:val="008C1658"/>
    <w:rsid w:val="008D03B9"/>
    <w:rsid w:val="008E1E86"/>
    <w:rsid w:val="008F18D6"/>
    <w:rsid w:val="008F7DFE"/>
    <w:rsid w:val="00904780"/>
    <w:rsid w:val="00905F3E"/>
    <w:rsid w:val="00913C34"/>
    <w:rsid w:val="00922385"/>
    <w:rsid w:val="009223DF"/>
    <w:rsid w:val="00923280"/>
    <w:rsid w:val="009256EC"/>
    <w:rsid w:val="00926A49"/>
    <w:rsid w:val="009276B8"/>
    <w:rsid w:val="00931E2A"/>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D77B3"/>
    <w:rsid w:val="009E07F4"/>
    <w:rsid w:val="009F316D"/>
    <w:rsid w:val="009F392E"/>
    <w:rsid w:val="009F48AA"/>
    <w:rsid w:val="00A021CC"/>
    <w:rsid w:val="00A02EE7"/>
    <w:rsid w:val="00A137BD"/>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25BC"/>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04CB8"/>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6D4"/>
    <w:rsid w:val="00D657AD"/>
    <w:rsid w:val="00D67B68"/>
    <w:rsid w:val="00D76037"/>
    <w:rsid w:val="00D812E6"/>
    <w:rsid w:val="00D831A3"/>
    <w:rsid w:val="00D85C5B"/>
    <w:rsid w:val="00D9782E"/>
    <w:rsid w:val="00DA1CF8"/>
    <w:rsid w:val="00DB210B"/>
    <w:rsid w:val="00DC60C3"/>
    <w:rsid w:val="00DC75F3"/>
    <w:rsid w:val="00DD46F3"/>
    <w:rsid w:val="00DD6DBC"/>
    <w:rsid w:val="00DE4344"/>
    <w:rsid w:val="00DE56F2"/>
    <w:rsid w:val="00DF116D"/>
    <w:rsid w:val="00DF2DD0"/>
    <w:rsid w:val="00E017C5"/>
    <w:rsid w:val="00E14197"/>
    <w:rsid w:val="00E152CF"/>
    <w:rsid w:val="00E30764"/>
    <w:rsid w:val="00E32CCB"/>
    <w:rsid w:val="00E368F1"/>
    <w:rsid w:val="00E5267C"/>
    <w:rsid w:val="00E55F3F"/>
    <w:rsid w:val="00E6482A"/>
    <w:rsid w:val="00E650B8"/>
    <w:rsid w:val="00EA2686"/>
    <w:rsid w:val="00EB104F"/>
    <w:rsid w:val="00ED14BD"/>
    <w:rsid w:val="00EF1804"/>
    <w:rsid w:val="00EF5CBA"/>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2BBE"/>
    <w:rsid w:val="00F73950"/>
    <w:rsid w:val="00F84F09"/>
    <w:rsid w:val="00F867BB"/>
    <w:rsid w:val="00F86BA6"/>
    <w:rsid w:val="00F90899"/>
    <w:rsid w:val="00F91F69"/>
    <w:rsid w:val="00F969C4"/>
    <w:rsid w:val="00FA32F8"/>
    <w:rsid w:val="00FA3842"/>
    <w:rsid w:val="00FC4D4A"/>
    <w:rsid w:val="00FC6389"/>
    <w:rsid w:val="00FD17C6"/>
    <w:rsid w:val="00FF3CD5"/>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D497F6425534945AE3A883D7D71FBB5"/>
        <w:category>
          <w:name w:val="Obecné"/>
          <w:gallery w:val="placeholder"/>
        </w:category>
        <w:types>
          <w:type w:val="bbPlcHdr"/>
        </w:types>
        <w:behaviors>
          <w:behavior w:val="content"/>
        </w:behaviors>
        <w:guid w:val="{044341ED-CCD8-43E9-B690-F4BD4F7A03B9}"/>
      </w:docPartPr>
      <w:docPartBody>
        <w:p w:rsidR="00E31883" w:rsidRDefault="00E31883" w:rsidP="00E31883">
          <w:pPr>
            <w:pStyle w:val="DD497F6425534945AE3A883D7D71FBB5"/>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883"/>
    <w:rsid w:val="00DE4344"/>
    <w:rsid w:val="00E31883"/>
    <w:rsid w:val="00E368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1883"/>
    <w:rPr>
      <w:color w:val="808080"/>
    </w:rPr>
  </w:style>
  <w:style w:type="paragraph" w:customStyle="1" w:styleId="DD497F6425534945AE3A883D7D71FBB5">
    <w:name w:val="DD497F6425534945AE3A883D7D71FBB5"/>
    <w:rsid w:val="00E318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3070</Words>
  <Characters>18118</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65</cp:revision>
  <cp:lastPrinted>2017-11-28T17:18:00Z</cp:lastPrinted>
  <dcterms:created xsi:type="dcterms:W3CDTF">2021-06-14T11:21:00Z</dcterms:created>
  <dcterms:modified xsi:type="dcterms:W3CDTF">2025-02-13T10:15:00Z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